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03-06/2024/9452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Новозыбков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Клинцы, Брянская область, г. Клинцы, Парковая ул.,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Почеп, Брянская обл., г. Почеп, ул. Усиевича,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Усиевича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Почеп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706 Продотряда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Складочная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Займищенская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Бессарабова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Скачковская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Клинцы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15К-1301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Мичурина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